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7452" w14:textId="77777777" w:rsidR="00ED7043" w:rsidRPr="000C3D71" w:rsidRDefault="00ED7043" w:rsidP="00ED7043">
      <w:pPr>
        <w:rPr>
          <w:b/>
          <w:highlight w:val="yellow"/>
        </w:rPr>
      </w:pPr>
    </w:p>
    <w:p w14:paraId="1713A129" w14:textId="65FFAE32" w:rsidR="00777645" w:rsidRPr="003525C8" w:rsidRDefault="00777645" w:rsidP="00ED7043">
      <w:pPr>
        <w:jc w:val="center"/>
        <w:rPr>
          <w:b/>
          <w:bCs/>
        </w:rPr>
      </w:pPr>
      <w:r w:rsidRPr="003525C8">
        <w:rPr>
          <w:b/>
          <w:bCs/>
        </w:rPr>
        <w:t>PRH EDUCATION AT MULTILINGUAL ILLINOIS 202</w:t>
      </w:r>
      <w:r w:rsidR="008C73F1">
        <w:rPr>
          <w:b/>
          <w:bCs/>
        </w:rPr>
        <w:t>5</w:t>
      </w:r>
      <w:r w:rsidRPr="003525C8">
        <w:rPr>
          <w:b/>
          <w:bCs/>
        </w:rPr>
        <w:t xml:space="preserve"> SWEEPSTAKES</w:t>
      </w:r>
    </w:p>
    <w:p w14:paraId="165E3890" w14:textId="5769F61D" w:rsidR="00ED7043" w:rsidRPr="003525C8" w:rsidRDefault="00ED7043" w:rsidP="00ED7043">
      <w:pPr>
        <w:jc w:val="center"/>
        <w:rPr>
          <w:b/>
        </w:rPr>
      </w:pPr>
      <w:r w:rsidRPr="003525C8">
        <w:rPr>
          <w:b/>
        </w:rPr>
        <w:t xml:space="preserve">OFFICIAL RULES </w:t>
      </w:r>
    </w:p>
    <w:p w14:paraId="37ACB66B" w14:textId="77777777" w:rsidR="00ED7043" w:rsidRPr="003525C8" w:rsidRDefault="00ED7043" w:rsidP="00ED7043">
      <w:pPr>
        <w:ind w:firstLine="360"/>
      </w:pPr>
    </w:p>
    <w:p w14:paraId="77DEF2FF" w14:textId="2126BAD0" w:rsidR="00ED7043" w:rsidRPr="000C3D71" w:rsidRDefault="00ED7043" w:rsidP="00ED7043">
      <w:r w:rsidRPr="003525C8">
        <w:rPr>
          <w:b/>
        </w:rPr>
        <w:t>IMPORTANT:</w:t>
      </w:r>
      <w:r w:rsidRPr="003525C8">
        <w:t xml:space="preserve"> Please read these Official Rules before entering the </w:t>
      </w:r>
      <w:r w:rsidR="00777645" w:rsidRPr="003525C8">
        <w:rPr>
          <w:b/>
          <w:bCs/>
        </w:rPr>
        <w:t>PRH Education at Multilingual Illinois 202</w:t>
      </w:r>
      <w:r w:rsidR="008C73F1">
        <w:rPr>
          <w:b/>
          <w:bCs/>
        </w:rPr>
        <w:t>5</w:t>
      </w:r>
      <w:r w:rsidR="00777645" w:rsidRPr="003525C8">
        <w:rPr>
          <w:b/>
        </w:rPr>
        <w:t xml:space="preserve"> Sweepstakes </w:t>
      </w:r>
      <w:r w:rsidRPr="003525C8">
        <w:t xml:space="preserve">(the “Sweepstakes”), presented by </w:t>
      </w:r>
      <w:r w:rsidR="00777645" w:rsidRPr="003525C8">
        <w:rPr>
          <w:b/>
        </w:rPr>
        <w:t>Penguin Random House Education</w:t>
      </w:r>
      <w:r w:rsidRPr="003525C8">
        <w:t>, a division of Penguin Random House LLC (“Sponsor”). By entering the Sweepstakes, you agree to the terms of</w:t>
      </w:r>
      <w:r w:rsidRPr="000C3D71">
        <w:t xml:space="preserve"> these Official Rules.</w:t>
      </w:r>
      <w:r w:rsidR="00F9175E" w:rsidRPr="000C3D71">
        <w:t xml:space="preserve">  These Official Rules shall govern in the event of any inconsistency with other Sweepstakes-related material</w:t>
      </w:r>
      <w:r w:rsidR="001C53EC" w:rsidRPr="000C3D71">
        <w:t>s</w:t>
      </w:r>
      <w:r w:rsidR="00F9175E" w:rsidRPr="000C3D71">
        <w:t xml:space="preserve">. </w:t>
      </w:r>
    </w:p>
    <w:p w14:paraId="3F1D0F75" w14:textId="77777777" w:rsidR="00ED7043" w:rsidRPr="000C3D71" w:rsidRDefault="00ED7043" w:rsidP="00ED7043"/>
    <w:p w14:paraId="58E6C7DB" w14:textId="77777777" w:rsidR="00ED7043" w:rsidRPr="000C3D71" w:rsidRDefault="00ED7043" w:rsidP="00ED7043">
      <w:pPr>
        <w:rPr>
          <w:b/>
        </w:rPr>
      </w:pPr>
      <w:r w:rsidRPr="000C3D71">
        <w:rPr>
          <w:b/>
        </w:rPr>
        <w:t xml:space="preserve">NO PURCHASE NECESSARY TO ENTER OR WIN. </w:t>
      </w:r>
    </w:p>
    <w:p w14:paraId="288DF9EC" w14:textId="77777777" w:rsidR="00ED7043" w:rsidRPr="000C3D71" w:rsidRDefault="00ED7043" w:rsidP="00ED7043">
      <w:pPr>
        <w:ind w:firstLine="360"/>
      </w:pPr>
    </w:p>
    <w:p w14:paraId="69B992A5" w14:textId="77777777" w:rsidR="00ED7043" w:rsidRPr="000C3D71" w:rsidRDefault="00ED7043" w:rsidP="00ED7043">
      <w:r w:rsidRPr="000C3D71">
        <w:rPr>
          <w:b/>
        </w:rPr>
        <w:t>ELIGIBILITY:</w:t>
      </w:r>
      <w:r w:rsidRPr="000C3D71">
        <w:t xml:space="preserve">  The Sweepstakes is open to</w:t>
      </w:r>
      <w:r w:rsidR="00BB704B" w:rsidRPr="000C3D71">
        <w:t xml:space="preserve"> </w:t>
      </w:r>
      <w:r w:rsidRPr="000C3D71">
        <w:t>residents of the fifty (50) United States and the District of Columbia, who are 18 years of age or older at time of entry. All federal, state, and local regulations apply. LIMIT ONE ENTRY PER PERSON. VOID WHERE PROHIBITED OR RESTRICTED. Employees of Sponsor</w:t>
      </w:r>
      <w:r w:rsidR="006C530C" w:rsidRPr="000C3D71">
        <w:t>,</w:t>
      </w:r>
      <w:r w:rsidRPr="000C3D71">
        <w:t xml:space="preserve"> its parents, subsidiaries, affiliates, suppliers, and agencies, and their immediate family members and persons living in their household are not eligible to enter the Sweepstakes. </w:t>
      </w:r>
    </w:p>
    <w:p w14:paraId="0F3BC1D3" w14:textId="77777777" w:rsidR="00ED7043" w:rsidRPr="000C3D71" w:rsidRDefault="00ED7043" w:rsidP="00ED7043">
      <w:pPr>
        <w:ind w:firstLine="360"/>
      </w:pPr>
    </w:p>
    <w:p w14:paraId="02877520" w14:textId="469BA144" w:rsidR="00ED7043" w:rsidRPr="000C3D71" w:rsidRDefault="00ED7043" w:rsidP="00ED7043">
      <w:r w:rsidRPr="000C3D71">
        <w:rPr>
          <w:b/>
        </w:rPr>
        <w:t>ENTRY PERIOD:</w:t>
      </w:r>
      <w:r w:rsidRPr="000C3D71">
        <w:t xml:space="preserve"> The Sweepstakes begins at </w:t>
      </w:r>
      <w:r w:rsidR="00777645">
        <w:t>12:01 AM</w:t>
      </w:r>
      <w:r w:rsidRPr="000C3D71">
        <w:t xml:space="preserve"> (</w:t>
      </w:r>
      <w:r w:rsidR="00777645" w:rsidRPr="00421B88">
        <w:t>EST</w:t>
      </w:r>
      <w:r w:rsidRPr="00421B88">
        <w:t xml:space="preserve">) on </w:t>
      </w:r>
      <w:r w:rsidR="00777645" w:rsidRPr="00421B88">
        <w:t xml:space="preserve">December </w:t>
      </w:r>
      <w:r w:rsidR="008C73F1">
        <w:t>7</w:t>
      </w:r>
      <w:r w:rsidR="00777645" w:rsidRPr="00421B88">
        <w:t>, 202</w:t>
      </w:r>
      <w:r w:rsidR="008C73F1">
        <w:t>5</w:t>
      </w:r>
      <w:r w:rsidRPr="00421B88">
        <w:t xml:space="preserve">, and ends at </w:t>
      </w:r>
      <w:r w:rsidR="00777645" w:rsidRPr="00421B88">
        <w:t>11:59 PM</w:t>
      </w:r>
      <w:r w:rsidRPr="00421B88">
        <w:t xml:space="preserve"> (</w:t>
      </w:r>
      <w:r w:rsidR="00777645" w:rsidRPr="00421B88">
        <w:t>EST</w:t>
      </w:r>
      <w:r w:rsidRPr="00421B88">
        <w:t xml:space="preserve">) on </w:t>
      </w:r>
      <w:r w:rsidR="00777645" w:rsidRPr="00421B88">
        <w:t xml:space="preserve">December </w:t>
      </w:r>
      <w:r w:rsidR="008C73F1">
        <w:t>11</w:t>
      </w:r>
      <w:r w:rsidR="00777645" w:rsidRPr="00421B88">
        <w:t>, 202</w:t>
      </w:r>
      <w:r w:rsidR="008C73F1">
        <w:t>5</w:t>
      </w:r>
      <w:r w:rsidRPr="00421B88">
        <w:t>.</w:t>
      </w:r>
      <w:r w:rsidRPr="000C3D71">
        <w:t xml:space="preserve"> </w:t>
      </w:r>
    </w:p>
    <w:p w14:paraId="21A50C51" w14:textId="77777777" w:rsidR="00ED7043" w:rsidRPr="000C3D71" w:rsidRDefault="00ED7043" w:rsidP="00ED7043">
      <w:pPr>
        <w:rPr>
          <w:b/>
        </w:rPr>
      </w:pPr>
    </w:p>
    <w:p w14:paraId="53D6420A" w14:textId="77777777" w:rsidR="00ED7043" w:rsidRPr="000C3D71" w:rsidRDefault="00ED7043" w:rsidP="00ED7043">
      <w:r w:rsidRPr="000C3D71">
        <w:rPr>
          <w:b/>
        </w:rPr>
        <w:t>HOW TO ENTER:</w:t>
      </w:r>
      <w:r w:rsidRPr="000C3D71">
        <w:t xml:space="preserve">  Online entry only. Enter by completing and submitting the entry form as instructed at </w:t>
      </w:r>
      <w:r w:rsidR="00FA3BA4" w:rsidRPr="000C3D71">
        <w:rPr>
          <w:highlight w:val="yellow"/>
        </w:rPr>
        <w:t>LINK</w:t>
      </w:r>
      <w:r w:rsidRPr="000C3D71">
        <w:rPr>
          <w:highlight w:val="yellow"/>
        </w:rPr>
        <w:t>.</w:t>
      </w:r>
      <w:r w:rsidRPr="000C3D71">
        <w:t xml:space="preserve"> </w:t>
      </w:r>
    </w:p>
    <w:p w14:paraId="5DB05678" w14:textId="77777777" w:rsidR="00ED7043" w:rsidRPr="000C3D71" w:rsidRDefault="00ED7043" w:rsidP="00ED7043"/>
    <w:p w14:paraId="50F21575" w14:textId="6E236F0E" w:rsidR="00ED7043" w:rsidRPr="000C3D71" w:rsidRDefault="00ED7043" w:rsidP="00ED7043">
      <w:r w:rsidRPr="000C3D71">
        <w:t>In the event of a dispute, entries will be deemed made by the authorized account holder of the email address used for entry. Automated entries are prohibited, and any use of automated devices will result in disqualification. Sponsor is not responsible for incorrect or inaccurate entry of information by entrants; lost or late entries or transmissions; interrupted or unavailable network, server, or other connections; scrambled transmissions or other errors or problems of any kind whether mechanical, human, or electronic, technical malfunctions of any computer hardware, software, or any combinations thereof; or problems associated with any virus or any other damage caused to entrants’ systems. Incomplete</w:t>
      </w:r>
      <w:r w:rsidR="00F9175E" w:rsidRPr="000C3D71">
        <w:t xml:space="preserve"> or illegible</w:t>
      </w:r>
      <w:r w:rsidRPr="000C3D71">
        <w:t xml:space="preserve"> entries will be voided. All entries become the property of Sponsor and will not be returned. </w:t>
      </w:r>
    </w:p>
    <w:p w14:paraId="632B71D9" w14:textId="14BB7604" w:rsidR="000C0986" w:rsidRPr="000C3D71" w:rsidRDefault="000C0986" w:rsidP="00ED7043"/>
    <w:p w14:paraId="34FD66D1" w14:textId="77777777" w:rsidR="005538D2" w:rsidRPr="000C3D71" w:rsidRDefault="005538D2" w:rsidP="005538D2">
      <w:r w:rsidRPr="000C3D71">
        <w:rPr>
          <w:lang w:val="en-CA" w:eastAsia="en-CA"/>
        </w:rPr>
        <w:t xml:space="preserve">Comments and/or posts including photographs or videos may not include obscene, offensive or inappropriate (in Sponsor’s sole and absolute discretion) material or defame any person, or otherwise infringe on any person’s proprietary rights.  If you are posting a photograph or video, you must have permission from the photographer/videographer (or be the photographer/videographer yourself) and have permission from any persons who appear in the photo or video before submitting it. </w:t>
      </w:r>
    </w:p>
    <w:p w14:paraId="76AB254E" w14:textId="77777777" w:rsidR="000C0986" w:rsidRPr="000C3D71" w:rsidRDefault="000C0986" w:rsidP="00ED7043"/>
    <w:p w14:paraId="722DF780" w14:textId="77777777" w:rsidR="00FA3BA4" w:rsidRPr="000C3D71" w:rsidRDefault="00FA3BA4" w:rsidP="00ED7043"/>
    <w:p w14:paraId="687CED12" w14:textId="170CE73B" w:rsidR="00FA3BA4" w:rsidRPr="00BE54C6" w:rsidRDefault="00FA3BA4" w:rsidP="00ED7043">
      <w:pPr>
        <w:rPr>
          <w:u w:val="single"/>
        </w:rPr>
      </w:pPr>
      <w:r w:rsidRPr="000C3D71">
        <w:rPr>
          <w:b/>
        </w:rPr>
        <w:t>PRIVACY POLICY:</w:t>
      </w:r>
      <w:r w:rsidRPr="000C3D71">
        <w:t xml:space="preserve"> All information submitted in connection with entry to this Sweepstakes shall be governed by Sponsor’s privacy policy (at </w:t>
      </w:r>
      <w:hyperlink r:id="rId7" w:history="1">
        <w:r w:rsidR="00BE54C6" w:rsidRPr="00D916E4">
          <w:rPr>
            <w:rStyle w:val="Hyperlink"/>
          </w:rPr>
          <w:t>http://www.penguinrandomhouse.com/privacy/</w:t>
        </w:r>
      </w:hyperlink>
      <w:r w:rsidRPr="000C3D71">
        <w:t xml:space="preserve">). By entering this Sweepstakes, you acknowledge that you have read and agree to this privacy policy. </w:t>
      </w:r>
    </w:p>
    <w:p w14:paraId="1B9FCA3F" w14:textId="77777777" w:rsidR="00ED7043" w:rsidRPr="000C3D71" w:rsidRDefault="00ED7043" w:rsidP="00ED7043"/>
    <w:p w14:paraId="5C1E8C48" w14:textId="77777777" w:rsidR="00ED7043" w:rsidRPr="000C3D71" w:rsidRDefault="00ED7043" w:rsidP="00ED7043">
      <w:r w:rsidRPr="000C3D71">
        <w:rPr>
          <w:b/>
        </w:rPr>
        <w:t xml:space="preserve">PRIZE: </w:t>
      </w:r>
      <w:r w:rsidRPr="000C3D71">
        <w:t xml:space="preserve">  </w:t>
      </w:r>
    </w:p>
    <w:p w14:paraId="1AF8853E" w14:textId="77777777" w:rsidR="00ED7043" w:rsidRPr="000C3D71" w:rsidRDefault="00ED7043" w:rsidP="00ED7043">
      <w:pPr>
        <w:rPr>
          <w:b/>
        </w:rPr>
      </w:pPr>
    </w:p>
    <w:p w14:paraId="7333BE89" w14:textId="77777777" w:rsidR="00927FC4" w:rsidRDefault="00A667E8" w:rsidP="00ED7043">
      <w:r>
        <w:rPr>
          <w:b/>
        </w:rPr>
        <w:t xml:space="preserve">There will be </w:t>
      </w:r>
      <w:r w:rsidR="00B57FC8">
        <w:rPr>
          <w:b/>
        </w:rPr>
        <w:t>t</w:t>
      </w:r>
      <w:r w:rsidR="001B024D">
        <w:rPr>
          <w:b/>
        </w:rPr>
        <w:t>wo</w:t>
      </w:r>
      <w:r w:rsidR="00ED7043" w:rsidRPr="000C3D71">
        <w:rPr>
          <w:b/>
        </w:rPr>
        <w:t xml:space="preserve"> (</w:t>
      </w:r>
      <w:r w:rsidR="001B024D">
        <w:rPr>
          <w:b/>
        </w:rPr>
        <w:t>2</w:t>
      </w:r>
      <w:r w:rsidR="00ED7043" w:rsidRPr="000C3D71">
        <w:rPr>
          <w:b/>
        </w:rPr>
        <w:t>) Grand Prize</w:t>
      </w:r>
      <w:r w:rsidR="00ED7043" w:rsidRPr="000C3D71">
        <w:t xml:space="preserve"> </w:t>
      </w:r>
      <w:r w:rsidR="00ED7043" w:rsidRPr="000C3D71">
        <w:rPr>
          <w:b/>
        </w:rPr>
        <w:t>Winner</w:t>
      </w:r>
      <w:r w:rsidR="009438B7">
        <w:rPr>
          <w:b/>
        </w:rPr>
        <w:t>s</w:t>
      </w:r>
      <w:r>
        <w:t xml:space="preserve">. </w:t>
      </w:r>
    </w:p>
    <w:p w14:paraId="55AA254F" w14:textId="6D543D1F" w:rsidR="00927FC4" w:rsidRDefault="00A667E8" w:rsidP="00ED7043">
      <w:r w:rsidRPr="00927FC4">
        <w:rPr>
          <w:b/>
          <w:bCs/>
        </w:rPr>
        <w:t xml:space="preserve">One (1) </w:t>
      </w:r>
      <w:r w:rsidR="00B57FC8" w:rsidRPr="00927FC4">
        <w:rPr>
          <w:b/>
          <w:bCs/>
        </w:rPr>
        <w:t>winner</w:t>
      </w:r>
      <w:r w:rsidR="00B57FC8">
        <w:t xml:space="preserve"> </w:t>
      </w:r>
      <w:r>
        <w:t xml:space="preserve">will receive </w:t>
      </w:r>
      <w:r w:rsidR="00744A30" w:rsidRPr="00744A30">
        <w:t>The Migration-Immigration Translanguaging Collection</w:t>
      </w:r>
      <w:r w:rsidR="00744A30">
        <w:t xml:space="preserve">, which </w:t>
      </w:r>
      <w:r w:rsidR="00744A30" w:rsidRPr="00744A30">
        <w:t xml:space="preserve">consists of </w:t>
      </w:r>
      <w:r w:rsidR="00744A30">
        <w:t>fifteen (</w:t>
      </w:r>
      <w:r w:rsidR="00744A30" w:rsidRPr="00744A30">
        <w:t>15</w:t>
      </w:r>
      <w:r w:rsidR="00744A30">
        <w:t>)</w:t>
      </w:r>
      <w:r w:rsidR="00744A30" w:rsidRPr="00744A30">
        <w:t xml:space="preserve"> unique titles</w:t>
      </w:r>
      <w:r w:rsidR="00744A30" w:rsidRPr="00744A30">
        <w:rPr>
          <w:i/>
          <w:iCs/>
        </w:rPr>
        <w:t> </w:t>
      </w:r>
      <w:r w:rsidR="00744A30" w:rsidRPr="00744A30">
        <w:t xml:space="preserve">across Picture Books, Early Chapter, Middle Grade, and Young Adult texts and includes an Educator Handbook </w:t>
      </w:r>
      <w:r w:rsidR="004D27DE" w:rsidRPr="000C3D71">
        <w:t>(</w:t>
      </w:r>
      <w:r w:rsidR="00744A30" w:rsidRPr="00744A30">
        <w:t>Migration-Immigration Translanguaging Collection</w:t>
      </w:r>
      <w:r w:rsidR="004D27DE">
        <w:t xml:space="preserve"> </w:t>
      </w:r>
      <w:r w:rsidR="004D27DE" w:rsidRPr="000C3D71">
        <w:t>Prize Approximate Retail Value: $</w:t>
      </w:r>
      <w:r w:rsidR="004D27DE">
        <w:t>207.82</w:t>
      </w:r>
      <w:r w:rsidR="004D27DE" w:rsidRPr="000C3D71">
        <w:t>)</w:t>
      </w:r>
      <w:r w:rsidR="00C86583">
        <w:t xml:space="preserve">. </w:t>
      </w:r>
    </w:p>
    <w:p w14:paraId="4B1C6241" w14:textId="20B6428B" w:rsidR="00ED7043" w:rsidRPr="000C3D71" w:rsidRDefault="00B57FC8" w:rsidP="00ED7043">
      <w:r w:rsidRPr="00927FC4">
        <w:rPr>
          <w:b/>
          <w:bCs/>
        </w:rPr>
        <w:t>One (1) winner</w:t>
      </w:r>
      <w:r>
        <w:t xml:space="preserve"> will receive</w:t>
      </w:r>
      <w:r w:rsidR="00D45BD2">
        <w:t xml:space="preserve"> </w:t>
      </w:r>
      <w:r w:rsidR="00B43627">
        <w:t xml:space="preserve">a </w:t>
      </w:r>
      <w:r w:rsidR="00B43627" w:rsidRPr="00B43627">
        <w:t xml:space="preserve">curated collection of books in Spanish, consisting of </w:t>
      </w:r>
      <w:r w:rsidR="00B43627">
        <w:t>fifteen (</w:t>
      </w:r>
      <w:r w:rsidR="00B43627" w:rsidRPr="00B43627">
        <w:t>15</w:t>
      </w:r>
      <w:r w:rsidR="00B43627">
        <w:t>)</w:t>
      </w:r>
      <w:r w:rsidR="00B43627" w:rsidRPr="00B43627">
        <w:t xml:space="preserve"> titles</w:t>
      </w:r>
      <w:r w:rsidR="00B43627">
        <w:t>.</w:t>
      </w:r>
      <w:r w:rsidR="00B50FEC" w:rsidRPr="00B50FEC">
        <w:t xml:space="preserve"> </w:t>
      </w:r>
      <w:r w:rsidR="00ED7043" w:rsidRPr="000C3D71">
        <w:t>(Grand Prize Approximate Retail Value: $</w:t>
      </w:r>
      <w:r w:rsidR="00B50FEC">
        <w:t>218.29</w:t>
      </w:r>
      <w:r w:rsidR="00ED7043" w:rsidRPr="000C3D71">
        <w:t xml:space="preserve">) </w:t>
      </w:r>
    </w:p>
    <w:p w14:paraId="5DB20387" w14:textId="606899E5" w:rsidR="00ED7043" w:rsidRPr="000C3D71" w:rsidRDefault="00ED7043" w:rsidP="00ED7043"/>
    <w:p w14:paraId="113E42F7" w14:textId="3A100C9E" w:rsidR="00ED7043" w:rsidRPr="000C3D71" w:rsidRDefault="004F3D7E" w:rsidP="00ED7043">
      <w:r w:rsidRPr="000C3D71">
        <w:t xml:space="preserve">Actual value of prize may vary.  </w:t>
      </w:r>
      <w:r w:rsidR="00ED7043" w:rsidRPr="000C3D71">
        <w:t>No transfer or cash or other substitution of all or part of a prize is permitted, except by Sponsor, which reserves the right, in its sole discretion, to substitute the prize or prize component with another of comparable or greater value. Any and all taxes on the prize will be the responsibility of the winners. Sponsor shall not be responsible for any</w:t>
      </w:r>
      <w:r w:rsidRPr="000C3D71">
        <w:t xml:space="preserve"> cancellations,</w:t>
      </w:r>
      <w:r w:rsidR="00ED7043" w:rsidRPr="000C3D71">
        <w:t xml:space="preserve"> delays, </w:t>
      </w:r>
      <w:r w:rsidRPr="000C3D71">
        <w:t xml:space="preserve">postponements, substitutions, changes in services, </w:t>
      </w:r>
      <w:r w:rsidR="00ED7043" w:rsidRPr="000C3D71">
        <w:t>damage in the delivery of the prize, and/or loss of any prize in connection with delivery of the prize via mail.</w:t>
      </w:r>
      <w:r w:rsidR="00C45B60" w:rsidRPr="000C3D71">
        <w:t xml:space="preserve">  In the event that there is an insufficient number of eligible entries, Sponsor reserves the right not to award the prizes. </w:t>
      </w:r>
    </w:p>
    <w:p w14:paraId="1C9BA6F2" w14:textId="77777777" w:rsidR="00ED7043" w:rsidRPr="000C3D71" w:rsidRDefault="00ED7043" w:rsidP="00ED7043"/>
    <w:p w14:paraId="1A6041A5" w14:textId="64833FAA" w:rsidR="00ED7043" w:rsidRPr="000C3D71" w:rsidRDefault="00ED7043" w:rsidP="00ED7043">
      <w:r w:rsidRPr="000C3D71">
        <w:rPr>
          <w:b/>
        </w:rPr>
        <w:t>WINNER SELECTION:</w:t>
      </w:r>
      <w:r w:rsidRPr="000C3D71">
        <w:t xml:space="preserve">  </w:t>
      </w:r>
      <w:r w:rsidR="00927FC4">
        <w:rPr>
          <w:b/>
        </w:rPr>
        <w:t>Two</w:t>
      </w:r>
      <w:r w:rsidRPr="000C3D71">
        <w:rPr>
          <w:b/>
        </w:rPr>
        <w:t xml:space="preserve"> (</w:t>
      </w:r>
      <w:r w:rsidR="00927FC4">
        <w:rPr>
          <w:b/>
        </w:rPr>
        <w:t>2</w:t>
      </w:r>
      <w:r w:rsidR="00A53046" w:rsidRPr="000C3D71">
        <w:rPr>
          <w:b/>
        </w:rPr>
        <w:t xml:space="preserve">) </w:t>
      </w:r>
      <w:r w:rsidRPr="000C3D71">
        <w:rPr>
          <w:b/>
        </w:rPr>
        <w:t xml:space="preserve">Grand Prize Winners </w:t>
      </w:r>
      <w:r w:rsidRPr="000C3D71">
        <w:t xml:space="preserve">will be selected in a random drawing on or about </w:t>
      </w:r>
      <w:r w:rsidR="00927FC4">
        <w:t>December 1</w:t>
      </w:r>
      <w:r w:rsidR="00B43627">
        <w:t>2</w:t>
      </w:r>
      <w:r w:rsidR="00927FC4">
        <w:t>, 202</w:t>
      </w:r>
      <w:r w:rsidR="005A479F">
        <w:t>5</w:t>
      </w:r>
      <w:r w:rsidRPr="000C3D71">
        <w:t xml:space="preserve"> from all eligible entries received by the entry deadline. The odds of winning depend on how many eligible entries have been received. Winners will be notified via email and must respond to email notification within </w:t>
      </w:r>
      <w:r w:rsidR="00F9175E" w:rsidRPr="000C3D71">
        <w:t xml:space="preserve">ten </w:t>
      </w:r>
      <w:r w:rsidRPr="000C3D71">
        <w:t>(</w:t>
      </w:r>
      <w:r w:rsidR="00F9175E" w:rsidRPr="000C3D71">
        <w:t>10</w:t>
      </w:r>
      <w:r w:rsidRPr="000C3D71">
        <w:t>) days of receipt. Winners may also be required to complete, execute and return an Affidavit of Eligibility and Release. Noncompliance with these conditions may result in forfeiture of the Prize, and Sponsor reserves the right to select alternate winners (in random drawing from other eligible entries received before the deadline) in such circumstance. If winner notification of the Prize is returned as undeliverable, Sponsor may, at its discretion, select an alternate winner.</w:t>
      </w:r>
    </w:p>
    <w:p w14:paraId="79C32577" w14:textId="77777777" w:rsidR="00ED7043" w:rsidRPr="000C3D71" w:rsidRDefault="00ED7043" w:rsidP="00ED7043"/>
    <w:p w14:paraId="26050080" w14:textId="77777777" w:rsidR="004F3D7E" w:rsidRPr="000C3D71" w:rsidRDefault="00ED7043" w:rsidP="00ED7043">
      <w:r w:rsidRPr="000C3D71">
        <w:rPr>
          <w:b/>
        </w:rPr>
        <w:t>DISCLAIMERS</w:t>
      </w:r>
      <w:r w:rsidR="004F3D7E" w:rsidRPr="000C3D71">
        <w:rPr>
          <w:b/>
        </w:rPr>
        <w:t>/LICENSE</w:t>
      </w:r>
      <w:r w:rsidRPr="000C3D71">
        <w:rPr>
          <w:b/>
        </w:rPr>
        <w:t>:</w:t>
      </w:r>
      <w:r w:rsidRPr="000C3D71">
        <w:t xml:space="preserve">  By </w:t>
      </w:r>
      <w:r w:rsidR="00F9175E" w:rsidRPr="000C3D71">
        <w:t xml:space="preserve">competing in this Sweepstakes and/or </w:t>
      </w:r>
      <w:r w:rsidRPr="000C3D71">
        <w:t xml:space="preserve">accepting the prize, </w:t>
      </w:r>
      <w:r w:rsidR="00F9175E" w:rsidRPr="000C3D71">
        <w:t>entrants</w:t>
      </w:r>
      <w:r w:rsidRPr="000C3D71">
        <w:t xml:space="preserve"> agree that Sponsor, and its respective parent companies, assigns, subsidiaries and affiliates, and advertising, promotion and fulfillment agencies and all of their respective employees, officers and directors will have no liability whatsoever, and will be held harmless by </w:t>
      </w:r>
      <w:r w:rsidR="00F9175E" w:rsidRPr="000C3D71">
        <w:t>entrants</w:t>
      </w:r>
      <w:r w:rsidRPr="000C3D71">
        <w:t xml:space="preserve"> for any liability for any injuries, losses, or damages of any kind to person and property resulting in whole or in part, directly or indirectly, from the acceptance, possession, misuse, or use of the prizes, or participation in this Sweepstakes. </w:t>
      </w:r>
    </w:p>
    <w:p w14:paraId="3F0B239C" w14:textId="77777777" w:rsidR="004F3D7E" w:rsidRPr="000C3D71" w:rsidRDefault="004F3D7E" w:rsidP="00ED7043"/>
    <w:p w14:paraId="526C4F5F" w14:textId="4D4FD429" w:rsidR="004F3D7E" w:rsidRPr="000C3D71" w:rsidRDefault="004F3D7E" w:rsidP="00ED7043">
      <w:r w:rsidRPr="000C3D71">
        <w:t>To the extent allowed by law, participation in the Sweepstakes in any way, or acceptance of, or participation in, any prize constitutes each entrant</w:t>
      </w:r>
      <w:r w:rsidR="0013595F" w:rsidRPr="000C3D71">
        <w:t>’</w:t>
      </w:r>
      <w:r w:rsidRPr="000C3D71">
        <w:t>s consent for, and grant of a non-exclusive, sub-licensable and assignable license to Sponsor to use, publish, post or display entrant’s name, social media handles, likeness, photograph, voice, opinions, statements</w:t>
      </w:r>
      <w:r w:rsidR="000C0986" w:rsidRPr="000C3D71">
        <w:t>, as submitted in connection with the Sweepstakes,</w:t>
      </w:r>
      <w:r w:rsidRPr="000C3D71">
        <w:t xml:space="preserve"> and prize information, regardless of whether altered, or used alone or with other material, in Sponsor’s sole discretion, for promotional, advertising, and publicity purpose</w:t>
      </w:r>
      <w:r w:rsidR="0013595F" w:rsidRPr="000C3D71">
        <w:t>s</w:t>
      </w:r>
      <w:r w:rsidRPr="000C3D71">
        <w:t xml:space="preserve"> in any medium now known or later discovered, worldwide and in perpetuity, without review or approval, and without further notice, payment, or consideration of any kind. All rights, consents and licenses granted to Sponsor under these Official Rules </w:t>
      </w:r>
      <w:r w:rsidR="0013595F" w:rsidRPr="000C3D71">
        <w:t>and/</w:t>
      </w:r>
      <w:r w:rsidRPr="000C3D71">
        <w:t>or any Affidavit of Eligibility and Release will survive the termination of this Sweepstakes.</w:t>
      </w:r>
    </w:p>
    <w:p w14:paraId="5348B568" w14:textId="2764260F" w:rsidR="004F3D7E" w:rsidRPr="000C3D71" w:rsidRDefault="004F3D7E" w:rsidP="00ED7043"/>
    <w:p w14:paraId="4814C7AB" w14:textId="1D3C78C3" w:rsidR="004F3D7E" w:rsidRPr="000C3D71" w:rsidRDefault="004F3D7E" w:rsidP="00ED7043">
      <w:r w:rsidRPr="000C3D71">
        <w:rPr>
          <w:b/>
          <w:bCs/>
        </w:rPr>
        <w:t>RIGHT TO MODIFY OR CANCEL:</w:t>
      </w:r>
      <w:r w:rsidRPr="000C3D71">
        <w:t xml:space="preserve">  Sponsor may cancel, suspend or modify the Sweepstakes or any part of it, in any way, if Sponsor determines in its sole discretion that the Sweepstakes is not capable of executing as Sponsor intended, or that any error, omission, fraud, technical failure, tampering, computer virus, or other factor, technical or otherwise, beyond Sponsor’s reasonable control, impairs or may impair Sponsor’s ability to properly conduct the Sweepstakes, subject to any applicable law or regulation.  </w:t>
      </w:r>
    </w:p>
    <w:p w14:paraId="33F18AE9" w14:textId="546ADDB7" w:rsidR="00052095" w:rsidRPr="000C3D71" w:rsidRDefault="00052095" w:rsidP="00ED7043"/>
    <w:p w14:paraId="22C8A3DA" w14:textId="30EB387A" w:rsidR="00052095" w:rsidRPr="000C3D71" w:rsidRDefault="00052095" w:rsidP="00ED7043">
      <w:r w:rsidRPr="000C3D71">
        <w:t xml:space="preserve">In the event of any inconsistency between these Official Rules and any disclosure or other statement contained in any Sweepstakes-related materials, these Official Rules will govern. </w:t>
      </w:r>
    </w:p>
    <w:p w14:paraId="4CC90C7D" w14:textId="77777777" w:rsidR="00C45B60" w:rsidRPr="000C3D71" w:rsidRDefault="00C45B60" w:rsidP="00ED7043"/>
    <w:p w14:paraId="57F100C2" w14:textId="57A68C4F" w:rsidR="00C45B60" w:rsidRPr="000C3D71" w:rsidRDefault="004F3D7E" w:rsidP="00ED7043">
      <w:r w:rsidRPr="000C3D71">
        <w:rPr>
          <w:b/>
          <w:bCs/>
        </w:rPr>
        <w:t xml:space="preserve">DISPUTES: </w:t>
      </w:r>
      <w:r w:rsidR="00C45B60" w:rsidRPr="000C3D71">
        <w:t xml:space="preserve">Any dispute arising from this Sweepstakes will be determined according to the laws of the State of New York, without reference to its conflict of law principles, and by entering the entrants consent to the personal jurisdiction of the state and federal courts located in New York County and agree that such courts have exclusive jurisdiction over all such disputes. </w:t>
      </w:r>
    </w:p>
    <w:p w14:paraId="53B6FB27" w14:textId="77777777" w:rsidR="00ED7043" w:rsidRPr="000C3D71" w:rsidRDefault="00ED7043" w:rsidP="00ED7043"/>
    <w:p w14:paraId="2DCDD77E" w14:textId="388F5177" w:rsidR="00ED7043" w:rsidRPr="000C3D71" w:rsidRDefault="00ED7043" w:rsidP="00ED7043">
      <w:r w:rsidRPr="000C3D71">
        <w:rPr>
          <w:b/>
        </w:rPr>
        <w:t>WINNERS LIST:</w:t>
      </w:r>
      <w:r w:rsidRPr="000C3D71">
        <w:t xml:space="preserve">  For a list of the Winners,</w:t>
      </w:r>
      <w:r w:rsidR="00BB704B" w:rsidRPr="000C3D71">
        <w:t xml:space="preserve"> </w:t>
      </w:r>
      <w:r w:rsidRPr="000C3D71">
        <w:t>send a stamped, self-addressed envelope</w:t>
      </w:r>
      <w:r w:rsidR="00F9175E" w:rsidRPr="000C3D71">
        <w:t xml:space="preserve"> by </w:t>
      </w:r>
      <w:r w:rsidR="00780D60">
        <w:t>June 1</w:t>
      </w:r>
      <w:r w:rsidR="005A479F">
        <w:t>2</w:t>
      </w:r>
      <w:r w:rsidR="00780D60">
        <w:t>, 202</w:t>
      </w:r>
      <w:r w:rsidR="005A479F">
        <w:t>6</w:t>
      </w:r>
      <w:r w:rsidRPr="000C3D71">
        <w:t xml:space="preserve"> to </w:t>
      </w:r>
      <w:r w:rsidR="00780D60">
        <w:t>Kaitlyn Spotts</w:t>
      </w:r>
      <w:r w:rsidRPr="000C3D71">
        <w:t xml:space="preserve">, </w:t>
      </w:r>
      <w:r w:rsidR="00780D60" w:rsidRPr="00780D60">
        <w:t>Penguin Random House Education</w:t>
      </w:r>
      <w:r w:rsidRPr="000C3D71">
        <w:t xml:space="preserve">, Attn: </w:t>
      </w:r>
      <w:r w:rsidR="00780D60" w:rsidRPr="00780D60">
        <w:t>PRH Education at Multilingual Illinois 202</w:t>
      </w:r>
      <w:r w:rsidR="005A479F">
        <w:t>5</w:t>
      </w:r>
      <w:r w:rsidR="00780D60" w:rsidRPr="00780D60">
        <w:t xml:space="preserve"> Sweepstakes</w:t>
      </w:r>
      <w:r w:rsidRPr="000C3D71">
        <w:t xml:space="preserve">, </w:t>
      </w:r>
      <w:r w:rsidR="00780D60">
        <w:t>1745 Broadway, New York, NY 10019</w:t>
      </w:r>
      <w:r w:rsidRPr="000C3D71">
        <w:t xml:space="preserve">. </w:t>
      </w:r>
    </w:p>
    <w:p w14:paraId="4CD0CBD3" w14:textId="77777777" w:rsidR="00ED7043" w:rsidRPr="000C3D71" w:rsidRDefault="00ED7043" w:rsidP="00ED7043"/>
    <w:p w14:paraId="7CC666E2" w14:textId="5877598F" w:rsidR="00ED7043" w:rsidRPr="000C3D71" w:rsidRDefault="00ED7043" w:rsidP="00ED7043">
      <w:r w:rsidRPr="000C3D71">
        <w:rPr>
          <w:b/>
        </w:rPr>
        <w:t>SPONSOR:</w:t>
      </w:r>
      <w:r w:rsidRPr="000C3D71">
        <w:t xml:space="preserve">  </w:t>
      </w:r>
      <w:r w:rsidR="00780D60" w:rsidRPr="00780D60">
        <w:t>Penguin Random House Education</w:t>
      </w:r>
      <w:r w:rsidRPr="000C3D71">
        <w:t xml:space="preserve">, a division of Penguin Random House LLC, </w:t>
      </w:r>
      <w:r w:rsidR="00780D60">
        <w:t>1745 Broadway, New York, NY 10019</w:t>
      </w:r>
      <w:r w:rsidR="00780D60" w:rsidRPr="000C3D71">
        <w:t>.</w:t>
      </w:r>
    </w:p>
    <w:p w14:paraId="6265F778" w14:textId="77777777" w:rsidR="00ED7043" w:rsidRPr="000C3D71" w:rsidRDefault="00ED7043" w:rsidP="00ED7043"/>
    <w:p w14:paraId="7CD39646" w14:textId="77777777" w:rsidR="00ED7043" w:rsidRPr="000C3D71" w:rsidRDefault="00ED7043" w:rsidP="00ED7043"/>
    <w:p w14:paraId="5C38F9E8" w14:textId="77777777" w:rsidR="009822A8" w:rsidRPr="000C3D71" w:rsidRDefault="009822A8"/>
    <w:sectPr w:rsidR="009822A8" w:rsidRPr="000C3D71" w:rsidSect="00103EE5">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228C" w14:textId="77777777" w:rsidR="00CC6AE4" w:rsidRDefault="00CC6AE4" w:rsidP="00512598">
      <w:r>
        <w:separator/>
      </w:r>
    </w:p>
  </w:endnote>
  <w:endnote w:type="continuationSeparator" w:id="0">
    <w:p w14:paraId="7CBE6E69" w14:textId="77777777" w:rsidR="00CC6AE4" w:rsidRDefault="00CC6AE4" w:rsidP="0051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03D7" w14:textId="755D3B03" w:rsidR="00780D60" w:rsidRDefault="00B35C18" w:rsidP="00103EE5">
    <w:pPr>
      <w:pStyle w:val="Footer"/>
      <w:jc w:val="center"/>
    </w:pPr>
    <w:r>
      <w:fldChar w:fldCharType="begin"/>
    </w:r>
    <w:r w:rsidR="00ED7043">
      <w:instrText xml:space="preserve"> PAGE   \* MERGEFORMAT </w:instrText>
    </w:r>
    <w:r>
      <w:fldChar w:fldCharType="separate"/>
    </w:r>
    <w:r w:rsidR="00D13B0B">
      <w:rPr>
        <w:noProof/>
      </w:rPr>
      <w:t>3</w:t>
    </w:r>
    <w:r>
      <w:rPr>
        <w:noProof/>
      </w:rPr>
      <w:fldChar w:fldCharType="end"/>
    </w:r>
  </w:p>
  <w:p w14:paraId="77704736" w14:textId="77777777" w:rsidR="00780D60" w:rsidRDefault="00780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6126" w14:textId="77777777" w:rsidR="00CC6AE4" w:rsidRDefault="00CC6AE4" w:rsidP="00512598">
      <w:r>
        <w:separator/>
      </w:r>
    </w:p>
  </w:footnote>
  <w:footnote w:type="continuationSeparator" w:id="0">
    <w:p w14:paraId="37A373C3" w14:textId="77777777" w:rsidR="00CC6AE4" w:rsidRDefault="00CC6AE4" w:rsidP="00512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5141C"/>
    <w:multiLevelType w:val="hybridMultilevel"/>
    <w:tmpl w:val="1D105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76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43"/>
    <w:rsid w:val="000247C8"/>
    <w:rsid w:val="0003021F"/>
    <w:rsid w:val="00052095"/>
    <w:rsid w:val="00091666"/>
    <w:rsid w:val="00097192"/>
    <w:rsid w:val="000B5DE1"/>
    <w:rsid w:val="000B5E51"/>
    <w:rsid w:val="000C0986"/>
    <w:rsid w:val="000C3D71"/>
    <w:rsid w:val="000E33B9"/>
    <w:rsid w:val="0013595F"/>
    <w:rsid w:val="0017067F"/>
    <w:rsid w:val="001B024D"/>
    <w:rsid w:val="001C53EC"/>
    <w:rsid w:val="0023321D"/>
    <w:rsid w:val="00273641"/>
    <w:rsid w:val="0029447A"/>
    <w:rsid w:val="00346410"/>
    <w:rsid w:val="003525C8"/>
    <w:rsid w:val="00421B88"/>
    <w:rsid w:val="00436855"/>
    <w:rsid w:val="00461160"/>
    <w:rsid w:val="004A093F"/>
    <w:rsid w:val="004D27DE"/>
    <w:rsid w:val="004E436D"/>
    <w:rsid w:val="004E596A"/>
    <w:rsid w:val="004F3D7E"/>
    <w:rsid w:val="005122EF"/>
    <w:rsid w:val="00512598"/>
    <w:rsid w:val="00545808"/>
    <w:rsid w:val="005538D2"/>
    <w:rsid w:val="005A479F"/>
    <w:rsid w:val="006524C9"/>
    <w:rsid w:val="00655073"/>
    <w:rsid w:val="00656E0D"/>
    <w:rsid w:val="006C35CB"/>
    <w:rsid w:val="006C530C"/>
    <w:rsid w:val="006D1F8E"/>
    <w:rsid w:val="006D3AF7"/>
    <w:rsid w:val="006E7F82"/>
    <w:rsid w:val="00744A30"/>
    <w:rsid w:val="00747093"/>
    <w:rsid w:val="00777645"/>
    <w:rsid w:val="00780D60"/>
    <w:rsid w:val="007E08B3"/>
    <w:rsid w:val="007E1B12"/>
    <w:rsid w:val="008072DF"/>
    <w:rsid w:val="008951C2"/>
    <w:rsid w:val="008C3C7A"/>
    <w:rsid w:val="008C73F1"/>
    <w:rsid w:val="008D6884"/>
    <w:rsid w:val="00927FC4"/>
    <w:rsid w:val="00931802"/>
    <w:rsid w:val="00935012"/>
    <w:rsid w:val="009438B7"/>
    <w:rsid w:val="009749D3"/>
    <w:rsid w:val="00977024"/>
    <w:rsid w:val="00980B4D"/>
    <w:rsid w:val="009822A8"/>
    <w:rsid w:val="009C563B"/>
    <w:rsid w:val="009D0741"/>
    <w:rsid w:val="00A43FF5"/>
    <w:rsid w:val="00A4401A"/>
    <w:rsid w:val="00A53046"/>
    <w:rsid w:val="00A667E8"/>
    <w:rsid w:val="00B05858"/>
    <w:rsid w:val="00B23DF1"/>
    <w:rsid w:val="00B35C18"/>
    <w:rsid w:val="00B43627"/>
    <w:rsid w:val="00B50FEC"/>
    <w:rsid w:val="00B57FC8"/>
    <w:rsid w:val="00B926C3"/>
    <w:rsid w:val="00BB704B"/>
    <w:rsid w:val="00BC2C7A"/>
    <w:rsid w:val="00BE54C6"/>
    <w:rsid w:val="00C45B60"/>
    <w:rsid w:val="00C86583"/>
    <w:rsid w:val="00C93D4F"/>
    <w:rsid w:val="00CB350E"/>
    <w:rsid w:val="00CC0B30"/>
    <w:rsid w:val="00CC6AE4"/>
    <w:rsid w:val="00D13B0B"/>
    <w:rsid w:val="00D45BD2"/>
    <w:rsid w:val="00DF45E6"/>
    <w:rsid w:val="00E31EE5"/>
    <w:rsid w:val="00E36F5A"/>
    <w:rsid w:val="00E7325F"/>
    <w:rsid w:val="00EB12C9"/>
    <w:rsid w:val="00EB73AF"/>
    <w:rsid w:val="00ED7043"/>
    <w:rsid w:val="00F12249"/>
    <w:rsid w:val="00F24E05"/>
    <w:rsid w:val="00F46C60"/>
    <w:rsid w:val="00F536AB"/>
    <w:rsid w:val="00F9175E"/>
    <w:rsid w:val="00FA088B"/>
    <w:rsid w:val="00FA3490"/>
    <w:rsid w:val="00FA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B56F"/>
  <w15:docId w15:val="{01EFCF8A-110D-4D68-A6E0-A041ED36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04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7043"/>
    <w:pPr>
      <w:tabs>
        <w:tab w:val="center" w:pos="4680"/>
        <w:tab w:val="right" w:pos="9360"/>
      </w:tabs>
    </w:pPr>
  </w:style>
  <w:style w:type="character" w:customStyle="1" w:styleId="FooterChar">
    <w:name w:val="Footer Char"/>
    <w:basedOn w:val="DefaultParagraphFont"/>
    <w:link w:val="Footer"/>
    <w:uiPriority w:val="99"/>
    <w:rsid w:val="00ED7043"/>
    <w:rPr>
      <w:rFonts w:eastAsia="Times New Roman" w:cs="Times New Roman"/>
    </w:rPr>
  </w:style>
  <w:style w:type="paragraph" w:styleId="ListParagraph">
    <w:name w:val="List Paragraph"/>
    <w:basedOn w:val="Normal"/>
    <w:uiPriority w:val="34"/>
    <w:qFormat/>
    <w:rsid w:val="00ED7043"/>
    <w:pPr>
      <w:ind w:left="720"/>
      <w:contextualSpacing/>
    </w:pPr>
  </w:style>
  <w:style w:type="character" w:styleId="Hyperlink">
    <w:name w:val="Hyperlink"/>
    <w:basedOn w:val="DefaultParagraphFont"/>
    <w:rsid w:val="00FA3BA4"/>
    <w:rPr>
      <w:color w:val="0000FF"/>
      <w:u w:val="single"/>
    </w:rPr>
  </w:style>
  <w:style w:type="character" w:styleId="CommentReference">
    <w:name w:val="annotation reference"/>
    <w:basedOn w:val="DefaultParagraphFont"/>
    <w:uiPriority w:val="99"/>
    <w:semiHidden/>
    <w:unhideWhenUsed/>
    <w:rsid w:val="00F9175E"/>
    <w:rPr>
      <w:sz w:val="16"/>
      <w:szCs w:val="16"/>
    </w:rPr>
  </w:style>
  <w:style w:type="paragraph" w:styleId="CommentText">
    <w:name w:val="annotation text"/>
    <w:basedOn w:val="Normal"/>
    <w:link w:val="CommentTextChar"/>
    <w:uiPriority w:val="99"/>
    <w:semiHidden/>
    <w:unhideWhenUsed/>
    <w:rsid w:val="00F9175E"/>
    <w:rPr>
      <w:sz w:val="20"/>
      <w:szCs w:val="20"/>
    </w:rPr>
  </w:style>
  <w:style w:type="character" w:customStyle="1" w:styleId="CommentTextChar">
    <w:name w:val="Comment Text Char"/>
    <w:basedOn w:val="DefaultParagraphFont"/>
    <w:link w:val="CommentText"/>
    <w:uiPriority w:val="99"/>
    <w:semiHidden/>
    <w:rsid w:val="00F9175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75E"/>
    <w:rPr>
      <w:b/>
      <w:bCs/>
    </w:rPr>
  </w:style>
  <w:style w:type="character" w:customStyle="1" w:styleId="CommentSubjectChar">
    <w:name w:val="Comment Subject Char"/>
    <w:basedOn w:val="CommentTextChar"/>
    <w:link w:val="CommentSubject"/>
    <w:uiPriority w:val="99"/>
    <w:semiHidden/>
    <w:rsid w:val="00F9175E"/>
    <w:rPr>
      <w:rFonts w:eastAsia="Times New Roman" w:cs="Times New Roman"/>
      <w:b/>
      <w:bCs/>
      <w:sz w:val="20"/>
      <w:szCs w:val="20"/>
    </w:rPr>
  </w:style>
  <w:style w:type="paragraph" w:styleId="BalloonText">
    <w:name w:val="Balloon Text"/>
    <w:basedOn w:val="Normal"/>
    <w:link w:val="BalloonTextChar"/>
    <w:uiPriority w:val="99"/>
    <w:semiHidden/>
    <w:unhideWhenUsed/>
    <w:rsid w:val="00F9175E"/>
    <w:rPr>
      <w:rFonts w:ascii="Tahoma" w:hAnsi="Tahoma" w:cs="Tahoma"/>
      <w:sz w:val="16"/>
      <w:szCs w:val="16"/>
    </w:rPr>
  </w:style>
  <w:style w:type="character" w:customStyle="1" w:styleId="BalloonTextChar">
    <w:name w:val="Balloon Text Char"/>
    <w:basedOn w:val="DefaultParagraphFont"/>
    <w:link w:val="BalloonText"/>
    <w:uiPriority w:val="99"/>
    <w:semiHidden/>
    <w:rsid w:val="00F917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8480">
      <w:bodyDiv w:val="1"/>
      <w:marLeft w:val="0"/>
      <w:marRight w:val="0"/>
      <w:marTop w:val="0"/>
      <w:marBottom w:val="0"/>
      <w:divBdr>
        <w:top w:val="none" w:sz="0" w:space="0" w:color="auto"/>
        <w:left w:val="none" w:sz="0" w:space="0" w:color="auto"/>
        <w:bottom w:val="none" w:sz="0" w:space="0" w:color="auto"/>
        <w:right w:val="none" w:sz="0" w:space="0" w:color="auto"/>
      </w:divBdr>
    </w:div>
    <w:div w:id="733503765">
      <w:bodyDiv w:val="1"/>
      <w:marLeft w:val="0"/>
      <w:marRight w:val="0"/>
      <w:marTop w:val="0"/>
      <w:marBottom w:val="0"/>
      <w:divBdr>
        <w:top w:val="none" w:sz="0" w:space="0" w:color="auto"/>
        <w:left w:val="none" w:sz="0" w:space="0" w:color="auto"/>
        <w:bottom w:val="none" w:sz="0" w:space="0" w:color="auto"/>
        <w:right w:val="none" w:sz="0" w:space="0" w:color="auto"/>
      </w:divBdr>
    </w:div>
    <w:div w:id="739986848">
      <w:bodyDiv w:val="1"/>
      <w:marLeft w:val="0"/>
      <w:marRight w:val="0"/>
      <w:marTop w:val="0"/>
      <w:marBottom w:val="0"/>
      <w:divBdr>
        <w:top w:val="none" w:sz="0" w:space="0" w:color="auto"/>
        <w:left w:val="none" w:sz="0" w:space="0" w:color="auto"/>
        <w:bottom w:val="none" w:sz="0" w:space="0" w:color="auto"/>
        <w:right w:val="none" w:sz="0" w:space="0" w:color="auto"/>
      </w:divBdr>
    </w:div>
    <w:div w:id="852189633">
      <w:bodyDiv w:val="1"/>
      <w:marLeft w:val="0"/>
      <w:marRight w:val="0"/>
      <w:marTop w:val="0"/>
      <w:marBottom w:val="0"/>
      <w:divBdr>
        <w:top w:val="none" w:sz="0" w:space="0" w:color="auto"/>
        <w:left w:val="none" w:sz="0" w:space="0" w:color="auto"/>
        <w:bottom w:val="none" w:sz="0" w:space="0" w:color="auto"/>
        <w:right w:val="none" w:sz="0" w:space="0" w:color="auto"/>
      </w:divBdr>
    </w:div>
    <w:div w:id="1156535081">
      <w:bodyDiv w:val="1"/>
      <w:marLeft w:val="0"/>
      <w:marRight w:val="0"/>
      <w:marTop w:val="0"/>
      <w:marBottom w:val="0"/>
      <w:divBdr>
        <w:top w:val="none" w:sz="0" w:space="0" w:color="auto"/>
        <w:left w:val="none" w:sz="0" w:space="0" w:color="auto"/>
        <w:bottom w:val="none" w:sz="0" w:space="0" w:color="auto"/>
        <w:right w:val="none" w:sz="0" w:space="0" w:color="auto"/>
      </w:divBdr>
    </w:div>
    <w:div w:id="1219122522">
      <w:bodyDiv w:val="1"/>
      <w:marLeft w:val="0"/>
      <w:marRight w:val="0"/>
      <w:marTop w:val="0"/>
      <w:marBottom w:val="0"/>
      <w:divBdr>
        <w:top w:val="none" w:sz="0" w:space="0" w:color="auto"/>
        <w:left w:val="none" w:sz="0" w:space="0" w:color="auto"/>
        <w:bottom w:val="none" w:sz="0" w:space="0" w:color="auto"/>
        <w:right w:val="none" w:sz="0" w:space="0" w:color="auto"/>
      </w:divBdr>
    </w:div>
    <w:div w:id="1270434447">
      <w:bodyDiv w:val="1"/>
      <w:marLeft w:val="0"/>
      <w:marRight w:val="0"/>
      <w:marTop w:val="0"/>
      <w:marBottom w:val="0"/>
      <w:divBdr>
        <w:top w:val="none" w:sz="0" w:space="0" w:color="auto"/>
        <w:left w:val="none" w:sz="0" w:space="0" w:color="auto"/>
        <w:bottom w:val="none" w:sz="0" w:space="0" w:color="auto"/>
        <w:right w:val="none" w:sz="0" w:space="0" w:color="auto"/>
      </w:divBdr>
    </w:div>
    <w:div w:id="1425146889">
      <w:bodyDiv w:val="1"/>
      <w:marLeft w:val="0"/>
      <w:marRight w:val="0"/>
      <w:marTop w:val="0"/>
      <w:marBottom w:val="0"/>
      <w:divBdr>
        <w:top w:val="none" w:sz="0" w:space="0" w:color="auto"/>
        <w:left w:val="none" w:sz="0" w:space="0" w:color="auto"/>
        <w:bottom w:val="none" w:sz="0" w:space="0" w:color="auto"/>
        <w:right w:val="none" w:sz="0" w:space="0" w:color="auto"/>
      </w:divBdr>
    </w:div>
    <w:div w:id="1452556196">
      <w:bodyDiv w:val="1"/>
      <w:marLeft w:val="0"/>
      <w:marRight w:val="0"/>
      <w:marTop w:val="0"/>
      <w:marBottom w:val="0"/>
      <w:divBdr>
        <w:top w:val="none" w:sz="0" w:space="0" w:color="auto"/>
        <w:left w:val="none" w:sz="0" w:space="0" w:color="auto"/>
        <w:bottom w:val="none" w:sz="0" w:space="0" w:color="auto"/>
        <w:right w:val="none" w:sz="0" w:space="0" w:color="auto"/>
      </w:divBdr>
    </w:div>
    <w:div w:id="1554392414">
      <w:bodyDiv w:val="1"/>
      <w:marLeft w:val="0"/>
      <w:marRight w:val="0"/>
      <w:marTop w:val="0"/>
      <w:marBottom w:val="0"/>
      <w:divBdr>
        <w:top w:val="none" w:sz="0" w:space="0" w:color="auto"/>
        <w:left w:val="none" w:sz="0" w:space="0" w:color="auto"/>
        <w:bottom w:val="none" w:sz="0" w:space="0" w:color="auto"/>
        <w:right w:val="none" w:sz="0" w:space="0" w:color="auto"/>
      </w:divBdr>
    </w:div>
    <w:div w:id="1569268504">
      <w:bodyDiv w:val="1"/>
      <w:marLeft w:val="0"/>
      <w:marRight w:val="0"/>
      <w:marTop w:val="0"/>
      <w:marBottom w:val="0"/>
      <w:divBdr>
        <w:top w:val="none" w:sz="0" w:space="0" w:color="auto"/>
        <w:left w:val="none" w:sz="0" w:space="0" w:color="auto"/>
        <w:bottom w:val="none" w:sz="0" w:space="0" w:color="auto"/>
        <w:right w:val="none" w:sz="0" w:space="0" w:color="auto"/>
      </w:divBdr>
    </w:div>
    <w:div w:id="1772974553">
      <w:bodyDiv w:val="1"/>
      <w:marLeft w:val="0"/>
      <w:marRight w:val="0"/>
      <w:marTop w:val="0"/>
      <w:marBottom w:val="0"/>
      <w:divBdr>
        <w:top w:val="none" w:sz="0" w:space="0" w:color="auto"/>
        <w:left w:val="none" w:sz="0" w:space="0" w:color="auto"/>
        <w:bottom w:val="none" w:sz="0" w:space="0" w:color="auto"/>
        <w:right w:val="none" w:sz="0" w:space="0" w:color="auto"/>
      </w:divBdr>
    </w:div>
    <w:div w:id="2005893114">
      <w:bodyDiv w:val="1"/>
      <w:marLeft w:val="0"/>
      <w:marRight w:val="0"/>
      <w:marTop w:val="0"/>
      <w:marBottom w:val="0"/>
      <w:divBdr>
        <w:top w:val="none" w:sz="0" w:space="0" w:color="auto"/>
        <w:left w:val="none" w:sz="0" w:space="0" w:color="auto"/>
        <w:bottom w:val="none" w:sz="0" w:space="0" w:color="auto"/>
        <w:right w:val="none" w:sz="0" w:space="0" w:color="auto"/>
      </w:divBdr>
    </w:div>
    <w:div w:id="205935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enguinrandomhouse.com/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Random House, Inc.</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Pcsupport</dc:creator>
  <cp:lastModifiedBy>Ridge, Daniel</cp:lastModifiedBy>
  <cp:revision>2</cp:revision>
  <cp:lastPrinted>2020-10-07T14:40:00Z</cp:lastPrinted>
  <dcterms:created xsi:type="dcterms:W3CDTF">2025-12-02T17:59:00Z</dcterms:created>
  <dcterms:modified xsi:type="dcterms:W3CDTF">2025-12-02T17:59:00Z</dcterms:modified>
</cp:coreProperties>
</file>